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4315E382" w:rsidR="00A728F2" w:rsidRDefault="00892950" w:rsidP="00A728F2">
            <w:pPr>
              <w:jc w:val="center"/>
              <w:rPr>
                <w:rFonts w:ascii="ＭＳ 明朝" w:eastAsia="ＭＳ 明朝"/>
                <w:lang w:eastAsia="zh-TW"/>
              </w:rPr>
            </w:pPr>
            <w:r>
              <w:rPr>
                <w:rFonts w:ascii="ＭＳ 明朝" w:eastAsia="ＭＳ 明朝" w:hint="eastAsia"/>
                <w:lang w:eastAsia="zh-TW"/>
              </w:rPr>
              <w:t>（一社）</w:t>
            </w:r>
            <w:r w:rsidR="00A728F2">
              <w:rPr>
                <w:rFonts w:ascii="ＭＳ 明朝" w:eastAsia="ＭＳ 明朝" w:hint="eastAsia"/>
                <w:lang w:eastAsia="zh-TW"/>
              </w:rPr>
              <w:t>電子情報技術産業協</w:t>
            </w:r>
            <w:r>
              <w:rPr>
                <w:rFonts w:ascii="ＭＳ 明朝" w:eastAsia="ＭＳ 明朝" w:hint="eastAsia"/>
                <w:lang w:eastAsia="zh-TW"/>
              </w:rPr>
              <w:t>会</w:t>
            </w:r>
            <w:r w:rsidR="00A728F2">
              <w:rPr>
                <w:rFonts w:ascii="ＭＳ 明朝" w:eastAsia="ＭＳ 明朝" w:hint="eastAsia"/>
                <w:lang w:eastAsia="zh-TW"/>
              </w:rPr>
              <w:t xml:space="preserve">　</w:t>
            </w:r>
            <w:r>
              <w:rPr>
                <w:rFonts w:ascii="ＭＳ 明朝" w:eastAsia="ＭＳ 明朝" w:hint="eastAsia"/>
                <w:lang w:eastAsia="zh-TW"/>
              </w:rPr>
              <w:t>指定用紙</w:t>
            </w:r>
            <w:r w:rsidR="002F5637">
              <w:rPr>
                <w:rFonts w:ascii="ＭＳ 明朝" w:eastAsia="ＭＳ 明朝" w:hint="eastAsia"/>
                <w:lang w:eastAsia="zh-TW"/>
              </w:rPr>
              <w:t>２</w:t>
            </w:r>
            <w:r w:rsidR="00A728F2">
              <w:rPr>
                <w:rFonts w:ascii="ＭＳ 明朝" w:eastAsia="ＭＳ 明朝" w:hint="eastAsia"/>
                <w:lang w:eastAsia="zh-TW"/>
              </w:rPr>
              <w:t>－</w:t>
            </w:r>
            <w:r w:rsidR="00227ABC">
              <w:rPr>
                <w:rFonts w:ascii="ＭＳ 明朝" w:eastAsia="ＭＳ 明朝" w:hint="eastAsia"/>
                <w:lang w:eastAsia="zh-TW"/>
              </w:rPr>
              <w:t>４</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1AD1B496" w:rsidR="00892950" w:rsidRDefault="00892950" w:rsidP="002118FD">
      <w:pPr>
        <w:spacing w:line="320" w:lineRule="exact"/>
        <w:rPr>
          <w:rFonts w:ascii="ＭＳ 明朝" w:eastAsia="ＭＳ 明朝"/>
        </w:rPr>
      </w:pPr>
    </w:p>
    <w:p w14:paraId="7960EE3A" w14:textId="77777777" w:rsidR="00BA12C3" w:rsidRDefault="00BA12C3"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3EE07813" w:rsidR="00CF2004" w:rsidRPr="008D2592" w:rsidRDefault="002F5637" w:rsidP="00CF2004">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器具及び備品</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1F0058F9" w:rsidR="00CF2004" w:rsidRPr="00DE0D93" w:rsidRDefault="00227ABC" w:rsidP="00CF2004">
            <w:pPr>
              <w:widowControl/>
              <w:jc w:val="center"/>
              <w:rPr>
                <w:rFonts w:ascii="ＭＳ 明朝" w:eastAsia="ＭＳ 明朝" w:hAnsi="ＭＳ 明朝" w:cs="ＭＳ Ｐゴシック"/>
                <w:color w:val="000000"/>
                <w:kern w:val="0"/>
                <w:sz w:val="18"/>
                <w:szCs w:val="18"/>
              </w:rPr>
            </w:pPr>
            <w:r w:rsidRPr="00227ABC">
              <w:rPr>
                <w:rFonts w:ascii="ＭＳ 明朝" w:eastAsia="ＭＳ 明朝" w:hAnsi="ＭＳ 明朝" w:cs="ＭＳ Ｐゴシック" w:hint="eastAsia"/>
                <w:color w:val="000000"/>
                <w:kern w:val="0"/>
                <w:sz w:val="18"/>
                <w:szCs w:val="18"/>
              </w:rPr>
              <w:t>テレタイプライター及びファクシミリ</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51C35956" w14:textId="7E30B530" w:rsidR="00CF2004" w:rsidRPr="00A728F2" w:rsidRDefault="00CF2004" w:rsidP="00A728F2">
            <w:pPr>
              <w:widowControl/>
              <w:jc w:val="center"/>
              <w:rPr>
                <w:rFonts w:ascii="ＭＳ 明朝" w:eastAsia="ＭＳ 明朝" w:hAnsi="ＭＳ 明朝" w:cs="ＭＳ Ｐゴシック"/>
                <w:kern w:val="0"/>
                <w:sz w:val="16"/>
                <w:szCs w:val="16"/>
              </w:rPr>
            </w:pPr>
            <w:r w:rsidRPr="00A728F2">
              <w:rPr>
                <w:rFonts w:ascii="ＭＳ 明朝" w:eastAsia="ＭＳ 明朝" w:hAnsi="ＭＳ 明朝" w:cs="ＭＳ Ｐゴシック" w:hint="eastAsia"/>
                <w:spacing w:val="-20"/>
                <w:kern w:val="0"/>
                <w:sz w:val="16"/>
                <w:szCs w:val="16"/>
              </w:rPr>
              <w:t>ユーザー連絡先（会社名、担当部署、電話番号</w:t>
            </w:r>
            <w:r w:rsidRPr="00A728F2">
              <w:rPr>
                <w:rFonts w:ascii="ＭＳ 明朝" w:eastAsia="ＭＳ 明朝" w:hAnsi="ＭＳ 明朝" w:cs="ＭＳ Ｐゴシック" w:hint="eastAsia"/>
                <w:kern w:val="0"/>
                <w:sz w:val="16"/>
                <w:szCs w:val="16"/>
              </w:rPr>
              <w:t>）</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lang w:eastAsia="zh-TW"/>
              </w:rPr>
            </w:pPr>
            <w:r w:rsidRPr="00EE7B2F">
              <w:rPr>
                <w:rFonts w:ascii="ＭＳ 明朝" w:eastAsia="ＭＳ 明朝" w:hint="eastAsia"/>
                <w:kern w:val="0"/>
                <w:sz w:val="18"/>
                <w:fitText w:val="1800" w:id="1688576001"/>
                <w:lang w:eastAsia="zh-TW"/>
              </w:rPr>
              <w:t>①販売開始年度</w:t>
            </w:r>
            <w:r w:rsidR="009B4141" w:rsidRPr="00EE7B2F">
              <w:rPr>
                <w:rFonts w:ascii="ＭＳ 明朝" w:eastAsia="ＭＳ 明朝"/>
                <w:kern w:val="0"/>
                <w:sz w:val="18"/>
                <w:fitText w:val="1800" w:id="1688576001"/>
                <w:lang w:eastAsia="zh-TW"/>
              </w:rPr>
              <w:t>(</w:t>
            </w:r>
            <w:r w:rsidR="009B4141" w:rsidRPr="00EE7B2F">
              <w:rPr>
                <w:rFonts w:ascii="ＭＳ 明朝" w:eastAsia="ＭＳ 明朝" w:hint="eastAsia"/>
                <w:kern w:val="0"/>
                <w:sz w:val="18"/>
                <w:fitText w:val="1800" w:id="1688576001"/>
                <w:lang w:eastAsia="zh-TW"/>
              </w:rPr>
              <w:t>西暦</w:t>
            </w:r>
            <w:r w:rsidR="009B4141" w:rsidRPr="00EE7B2F">
              <w:rPr>
                <w:rFonts w:ascii="ＭＳ 明朝" w:eastAsia="ＭＳ 明朝"/>
                <w:kern w:val="0"/>
                <w:sz w:val="18"/>
                <w:fitText w:val="1800" w:id="1688576001"/>
                <w:lang w:eastAsia="zh-TW"/>
              </w:rPr>
              <w:t>)</w:t>
            </w:r>
            <w:r>
              <w:rPr>
                <w:rFonts w:ascii="ＭＳ 明朝" w:eastAsia="ＭＳ 明朝" w:hint="eastAsia"/>
                <w:sz w:val="18"/>
                <w:lang w:eastAsia="zh-TW"/>
              </w:rPr>
              <w:t xml:space="preserve">：　　　　</w:t>
            </w:r>
            <w:r w:rsidR="009B4141">
              <w:rPr>
                <w:rFonts w:ascii="ＭＳ 明朝" w:eastAsia="ＭＳ 明朝" w:hint="eastAsia"/>
                <w:sz w:val="18"/>
                <w:lang w:eastAsia="zh-TW"/>
              </w:rPr>
              <w:t xml:space="preserve">　</w:t>
            </w:r>
            <w:r>
              <w:rPr>
                <w:rFonts w:ascii="ＭＳ 明朝" w:eastAsia="ＭＳ 明朝" w:hint="eastAsia"/>
                <w:sz w:val="18"/>
                <w:lang w:eastAsia="zh-TW"/>
              </w:rPr>
              <w:t>年度(注２)</w:t>
            </w:r>
          </w:p>
          <w:p w14:paraId="703AFAB8" w14:textId="77777777" w:rsidR="00AE63B3" w:rsidRDefault="00AE63B3" w:rsidP="00AE63B3">
            <w:pPr>
              <w:rPr>
                <w:rFonts w:ascii="ＭＳ 明朝" w:eastAsia="ＭＳ 明朝"/>
                <w:sz w:val="18"/>
              </w:rPr>
            </w:pPr>
            <w:r>
              <w:rPr>
                <w:rFonts w:ascii="ＭＳ 明朝" w:eastAsia="ＭＳ 明朝" w:hint="eastAsia"/>
                <w:spacing w:val="2"/>
                <w:w w:val="83"/>
                <w:kern w:val="0"/>
                <w:sz w:val="18"/>
                <w:fitText w:val="1800" w:id="1688576256"/>
              </w:rPr>
              <w:t>②取得(予定)日を含む年</w:t>
            </w:r>
            <w:r w:rsidR="009B4141">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4AC84E54" w14:textId="4B67902F" w:rsidR="002C0ECC" w:rsidRDefault="00AE63B3" w:rsidP="002C0ECC">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p>
    <w:p w14:paraId="7DCF90E0" w14:textId="2BA90552" w:rsidR="00892950" w:rsidRPr="002C0ECC" w:rsidRDefault="00A728F2" w:rsidP="002C0ECC">
      <w:pPr>
        <w:spacing w:line="240" w:lineRule="exact"/>
        <w:ind w:left="630" w:hangingChars="300" w:hanging="630"/>
        <w:jc w:val="left"/>
        <w:rPr>
          <w:rFonts w:ascii="ＭＳ 明朝" w:eastAsia="ＭＳ 明朝"/>
          <w:sz w:val="16"/>
          <w:szCs w:val="21"/>
        </w:rPr>
      </w:pPr>
      <w:r>
        <w:rPr>
          <w:rFonts w:ascii="ＭＳ 明朝" w:eastAsia="ＭＳ 明朝" w:hint="eastAsia"/>
          <w:noProof/>
        </w:rPr>
        <mc:AlternateContent>
          <mc:Choice Requires="wps">
            <w:drawing>
              <wp:anchor distT="0" distB="0" distL="114300" distR="114300" simplePos="0" relativeHeight="251658241" behindDoc="0" locked="0" layoutInCell="1" allowOverlap="1" wp14:anchorId="6EF039ED" wp14:editId="669E1AE0">
                <wp:simplePos x="0" y="0"/>
                <wp:positionH relativeFrom="margin">
                  <wp:align>left</wp:align>
                </wp:positionH>
                <wp:positionV relativeFrom="paragraph">
                  <wp:posOffset>70485</wp:posOffset>
                </wp:positionV>
                <wp:extent cx="3159760" cy="2333625"/>
                <wp:effectExtent l="0" t="0" r="21590" b="28575"/>
                <wp:wrapNone/>
                <wp:docPr id="7" name="正方形/長方形 7"/>
                <wp:cNvGraphicFramePr/>
                <a:graphic xmlns:a="http://schemas.openxmlformats.org/drawingml/2006/main">
                  <a:graphicData uri="http://schemas.microsoft.com/office/word/2010/wordprocessingShape">
                    <wps:wsp>
                      <wps:cNvSpPr/>
                      <wps:spPr>
                        <a:xfrm>
                          <a:off x="0" y="0"/>
                          <a:ext cx="3159760" cy="2333625"/>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正方形/長方形 7" o:spid="_x0000_s1026" style="position:absolute;left:0;text-align:left;margin-left:0;margin-top:5.55pt;width:248.8pt;height:183.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v:textbox>
                <w10:wrap anchorx="margin"/>
              </v:rect>
            </w:pict>
          </mc:Fallback>
        </mc:AlternateContent>
      </w:r>
      <w:r>
        <w:rPr>
          <w:rFonts w:ascii="ＭＳ 明朝" w:eastAsia="ＭＳ 明朝" w:hint="eastAsia"/>
          <w:noProof/>
        </w:rPr>
        <mc:AlternateContent>
          <mc:Choice Requires="wps">
            <w:drawing>
              <wp:anchor distT="0" distB="0" distL="114300" distR="114300" simplePos="0" relativeHeight="251658242" behindDoc="0" locked="0" layoutInCell="1" allowOverlap="1" wp14:anchorId="082603F1" wp14:editId="61DAED6E">
                <wp:simplePos x="0" y="0"/>
                <wp:positionH relativeFrom="column">
                  <wp:posOffset>3105150</wp:posOffset>
                </wp:positionH>
                <wp:positionV relativeFrom="paragraph">
                  <wp:posOffset>60960</wp:posOffset>
                </wp:positionV>
                <wp:extent cx="3886200" cy="2035175"/>
                <wp:effectExtent l="0" t="0" r="0" b="3175"/>
                <wp:wrapNone/>
                <wp:docPr id="10" name="正方形/長方形 10"/>
                <wp:cNvGraphicFramePr/>
                <a:graphic xmlns:a="http://schemas.openxmlformats.org/drawingml/2006/main">
                  <a:graphicData uri="http://schemas.microsoft.com/office/word/2010/wordprocessingShape">
                    <wps:wsp>
                      <wps:cNvSpPr/>
                      <wps:spPr>
                        <a:xfrm>
                          <a:off x="0" y="0"/>
                          <a:ext cx="3886200" cy="2035175"/>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正方形/長方形 10" o:spid="_x0000_s1027" style="position:absolute;left:0;text-align:left;margin-left:244.5pt;margin-top:4.8pt;width:306pt;height:16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v:textbox>
              </v:rect>
            </w:pict>
          </mc:Fallback>
        </mc:AlternateContent>
      </w:r>
    </w:p>
    <w:p w14:paraId="1EF5DB23" w14:textId="5AC74EED"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51AB79D1" w:rsidR="00892950" w:rsidRDefault="00892950" w:rsidP="00892950">
      <w:pPr>
        <w:rPr>
          <w:rFonts w:ascii="ＭＳ 明朝" w:eastAsia="ＭＳ 明朝"/>
        </w:rPr>
      </w:pPr>
    </w:p>
    <w:p w14:paraId="3384D870" w14:textId="79FDD535" w:rsidR="00892950" w:rsidRDefault="00892950" w:rsidP="00892950">
      <w:pPr>
        <w:rPr>
          <w:rFonts w:ascii="ＭＳ 明朝" w:eastAsia="ＭＳ 明朝"/>
        </w:rPr>
      </w:pPr>
    </w:p>
    <w:p w14:paraId="0A700566" w14:textId="3C2552FC"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74A9D260">
                <wp:simplePos x="0" y="0"/>
                <wp:positionH relativeFrom="margin">
                  <wp:posOffset>3226435</wp:posOffset>
                </wp:positionH>
                <wp:positionV relativeFrom="paragraph">
                  <wp:posOffset>64770</wp:posOffset>
                </wp:positionV>
                <wp:extent cx="3448050" cy="611505"/>
                <wp:effectExtent l="0" t="0" r="19050" b="17145"/>
                <wp:wrapNone/>
                <wp:docPr id="8" name="大かっこ 8"/>
                <wp:cNvGraphicFramePr/>
                <a:graphic xmlns:a="http://schemas.openxmlformats.org/drawingml/2006/main">
                  <a:graphicData uri="http://schemas.microsoft.com/office/word/2010/wordprocessingShape">
                    <wps:wsp>
                      <wps:cNvSpPr/>
                      <wps:spPr>
                        <a:xfrm>
                          <a:off x="0" y="0"/>
                          <a:ext cx="3448050"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BD0F0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4.05pt;margin-top:5.1pt;width:271.5pt;height:48.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" strokecolor="windowText" strokeweight=".5pt">
                <w10:wrap anchorx="margin"/>
              </v:shape>
            </w:pict>
          </mc:Fallback>
        </mc:AlternateContent>
      </w:r>
    </w:p>
    <w:p w14:paraId="068BE330" w14:textId="244EEE2A" w:rsidR="00892950" w:rsidRDefault="00F141E0"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5" behindDoc="0" locked="0" layoutInCell="1" allowOverlap="1" wp14:anchorId="33FB7F28" wp14:editId="15CCE294">
                <wp:simplePos x="0" y="0"/>
                <wp:positionH relativeFrom="margin">
                  <wp:posOffset>77190</wp:posOffset>
                </wp:positionH>
                <wp:positionV relativeFrom="paragraph">
                  <wp:posOffset>150883</wp:posOffset>
                </wp:positionV>
                <wp:extent cx="2992581" cy="647205"/>
                <wp:effectExtent l="0" t="0" r="17780" b="19685"/>
                <wp:wrapNone/>
                <wp:docPr id="100998631" name="大かっこ 100998631"/>
                <wp:cNvGraphicFramePr/>
                <a:graphic xmlns:a="http://schemas.openxmlformats.org/drawingml/2006/main">
                  <a:graphicData uri="http://schemas.microsoft.com/office/word/2010/wordprocessingShape">
                    <wps:wsp>
                      <wps:cNvSpPr/>
                      <wps:spPr>
                        <a:xfrm>
                          <a:off x="0" y="0"/>
                          <a:ext cx="2992581" cy="6472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DA5C5D3" id="Double Bracket 8" o:spid="_x0000_s1026" type="#_x0000_t185" style="position:absolute;left:0;text-align:left;margin-left:6.1pt;margin-top:11.9pt;width:235.65pt;height:50.95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" strokecolor="windowText" strokeweight=".5pt">
                <w10:wrap anchorx="margin"/>
              </v:shape>
            </w:pict>
          </mc:Fallback>
        </mc:AlternateContent>
      </w:r>
    </w:p>
    <w:p w14:paraId="3F9766B4" w14:textId="76F18956" w:rsidR="00892950" w:rsidRDefault="00892950" w:rsidP="00892950">
      <w:pPr>
        <w:rPr>
          <w:rFonts w:ascii="ＭＳ 明朝" w:eastAsia="ＭＳ 明朝"/>
        </w:rPr>
      </w:pPr>
    </w:p>
    <w:p w14:paraId="2E4BDF0F" w14:textId="0A143CC5" w:rsidR="00892950" w:rsidRDefault="00892950" w:rsidP="00892950">
      <w:pPr>
        <w:rPr>
          <w:rFonts w:ascii="ＭＳ 明朝" w:eastAsia="ＭＳ 明朝"/>
        </w:rPr>
      </w:pPr>
    </w:p>
    <w:p w14:paraId="0D9AA3E0" w14:textId="1D2C74B4" w:rsidR="00276F1E" w:rsidRDefault="00276F1E" w:rsidP="00892950">
      <w:pPr>
        <w:rPr>
          <w:rFonts w:ascii="ＭＳ 明朝" w:eastAsia="ＭＳ 明朝"/>
        </w:rPr>
      </w:pPr>
    </w:p>
    <w:p w14:paraId="11BE43AF" w14:textId="5F463AE9" w:rsidR="007F7B58" w:rsidRPr="007F7B58" w:rsidRDefault="007F7B58" w:rsidP="00705114">
      <w:pPr>
        <w:spacing w:beforeLines="50" w:before="157" w:line="200" w:lineRule="exact"/>
        <w:ind w:leftChars="-134" w:left="-27" w:hangingChars="141" w:hanging="254"/>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 xml:space="preserve">※制度自体については、中小企業庁ホームページをご確認いただき、ご不明な点は、中小企業庁税制サポートセンターもしくは所轄の税務署にお問い合わせください。中小企業庁ホームページ　</w:t>
      </w:r>
      <w:r w:rsidRPr="002C0ECC">
        <w:rPr>
          <w:rFonts w:ascii="ＭＳ 明朝" w:eastAsia="ＭＳ 明朝"/>
          <w:color w:val="000000" w:themeColor="text1"/>
          <w:sz w:val="18"/>
          <w:szCs w:val="21"/>
        </w:rPr>
        <w:t>https://www.chusho.meti.go.jp/keiei/kyoka/kougyoukai.html</w:t>
      </w:r>
    </w:p>
    <w:p w14:paraId="50873857" w14:textId="1E89EEAA" w:rsidR="00DA69F3" w:rsidRPr="007F7B58" w:rsidRDefault="00DA69F3" w:rsidP="00705114">
      <w:pPr>
        <w:spacing w:beforeLines="50" w:before="157" w:line="16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169DE4D5"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0881E49C"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50ECC9D3"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6E1D9ABC" w:rsidR="00AA3455" w:rsidRDefault="00AA3455" w:rsidP="00BD68F4">
            <w:pPr>
              <w:spacing w:line="240" w:lineRule="exact"/>
              <w:jc w:val="center"/>
              <w:rPr>
                <w:rFonts w:ascii="ＭＳ 明朝" w:eastAsia="ＭＳ 明朝"/>
                <w:sz w:val="16"/>
              </w:rPr>
            </w:pPr>
          </w:p>
        </w:tc>
      </w:tr>
    </w:tbl>
    <w:p w14:paraId="365FC59D" w14:textId="09FF49E2" w:rsidR="00716908" w:rsidRPr="003D51BC" w:rsidRDefault="00584068" w:rsidP="00716908">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60293" behindDoc="0" locked="0" layoutInCell="1" allowOverlap="1" wp14:anchorId="132CEA89" wp14:editId="21A052F1">
                <wp:simplePos x="0" y="0"/>
                <wp:positionH relativeFrom="column">
                  <wp:posOffset>-66675</wp:posOffset>
                </wp:positionH>
                <wp:positionV relativeFrom="paragraph">
                  <wp:posOffset>106045</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CEA89" id="_x0000_t202" coordsize="21600,21600" o:spt="202" path="m,l,21600r21600,l21600,xe">
                <v:stroke joinstyle="miter"/>
                <v:path gradientshapeok="t" o:connecttype="rect"/>
              </v:shapetype>
              <v:shape id="Text Box 1" o:spid="_x0000_s1028" type="#_x0000_t202" style="position:absolute;left:0;text-align:left;margin-left:-5.25pt;margin-top:8.35pt;width:542.8pt;height:117.7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5eH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" filled="f" stroked="f" strokeweight=".5pt">
                <v:textbo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v:textbox>
              </v:shape>
            </w:pict>
          </mc:Fallback>
        </mc:AlternateContent>
      </w:r>
      <w:r w:rsidR="00716908" w:rsidRPr="002C0ECC">
        <w:rPr>
          <w:rFonts w:ascii="ＭＳ 明朝" w:eastAsia="ＭＳ 明朝" w:hint="eastAsia"/>
          <w:sz w:val="16"/>
          <w:szCs w:val="21"/>
        </w:rPr>
        <w:t>（注３）経営力向上計画の認定申請書の記載から変更が生じた場合、設備取得事業者が変更後の設備情報を記載。</w:t>
      </w:r>
    </w:p>
    <w:p w14:paraId="358DF36E" w14:textId="59D636C0" w:rsidR="00C21D05" w:rsidRPr="00716908" w:rsidRDefault="00C21D05" w:rsidP="00705114">
      <w:pPr>
        <w:spacing w:line="240" w:lineRule="exact"/>
        <w:jc w:val="left"/>
        <w:rPr>
          <w:rFonts w:ascii="ＭＳ 明朝" w:eastAsia="ＭＳ 明朝"/>
          <w:sz w:val="16"/>
          <w:szCs w:val="16"/>
        </w:rPr>
      </w:pPr>
    </w:p>
    <w:p w14:paraId="729A552E" w14:textId="58D7AF3D" w:rsidR="00C21D05" w:rsidRDefault="00C21D05">
      <w:pPr>
        <w:widowControl/>
        <w:jc w:val="left"/>
        <w:rPr>
          <w:rFonts w:ascii="ＭＳ 明朝" w:eastAsia="ＭＳ 明朝"/>
          <w:sz w:val="16"/>
          <w:szCs w:val="16"/>
        </w:rPr>
      </w:pPr>
      <w:r>
        <w:rPr>
          <w:rFonts w:ascii="ＭＳ 明朝" w:eastAsia="ＭＳ 明朝"/>
          <w:sz w:val="16"/>
          <w:szCs w:val="16"/>
        </w:rPr>
        <w:br w:type="page"/>
      </w:r>
    </w:p>
    <w:p w14:paraId="7A6ED57B" w14:textId="77777777" w:rsidR="0053213A" w:rsidRPr="00C54A6C" w:rsidRDefault="0053213A" w:rsidP="0053213A">
      <w:pPr>
        <w:jc w:val="center"/>
      </w:pPr>
    </w:p>
    <w:p w14:paraId="536630F9" w14:textId="5CD53569" w:rsidR="0053213A" w:rsidRDefault="0053213A" w:rsidP="0053213A">
      <w:pPr>
        <w:jc w:val="center"/>
      </w:pPr>
      <w:r>
        <w:rPr>
          <w:rFonts w:hint="eastAsia"/>
        </w:rPr>
        <w:t>税制措置の対象設備に関する留意事項</w:t>
      </w:r>
    </w:p>
    <w:p w14:paraId="1271A2C4" w14:textId="77777777" w:rsidR="0053213A" w:rsidRDefault="0053213A" w:rsidP="0053213A">
      <w:pPr>
        <w:jc w:val="center"/>
      </w:pPr>
      <w:r>
        <w:rPr>
          <w:rFonts w:hint="eastAsia"/>
        </w:rPr>
        <w:t>（中小企業庁から税制措置を利用する事業者の皆様へのお知らせ）</w:t>
      </w:r>
    </w:p>
    <w:p w14:paraId="2C7DF8AB" w14:textId="77777777" w:rsidR="0053213A" w:rsidRDefault="0053213A" w:rsidP="0053213A"/>
    <w:p w14:paraId="77B98C30" w14:textId="77777777" w:rsidR="0053213A" w:rsidRPr="00101FC0" w:rsidRDefault="0053213A" w:rsidP="0053213A">
      <w:pPr>
        <w:pStyle w:val="a8"/>
        <w:numPr>
          <w:ilvl w:val="0"/>
          <w:numId w:val="4"/>
        </w:numPr>
        <w:ind w:leftChars="0"/>
        <w:rPr>
          <w:spacing w:val="-2"/>
        </w:rPr>
      </w:pPr>
      <w:r w:rsidRPr="00101FC0">
        <w:rPr>
          <w:rFonts w:hint="eastAsia"/>
          <w:spacing w:val="-2"/>
        </w:rPr>
        <w:t>対象設備の種類によって要件が異なることにご注意ください</w:t>
      </w:r>
      <w:r>
        <w:rPr>
          <w:rFonts w:hint="eastAsia"/>
          <w:spacing w:val="-2"/>
        </w:rPr>
        <w:t>。</w:t>
      </w:r>
      <w:r>
        <w:rPr>
          <w:rFonts w:hint="eastAsia"/>
          <w:spacing w:val="-2"/>
        </w:rPr>
        <w:t xml:space="preserve"> </w:t>
      </w:r>
      <w:r w:rsidRPr="00101FC0">
        <w:rPr>
          <w:rFonts w:hint="eastAsia"/>
          <w:spacing w:val="-2"/>
        </w:rPr>
        <w:t>設備の種類は税務上の資産区分（</w:t>
      </w:r>
      <w:r w:rsidRPr="00101FC0">
        <w:rPr>
          <w:spacing w:val="-2"/>
        </w:rPr>
        <w:t>「減価償却資産の耐用年数等に関する省令」上の減価償却資産の種類</w:t>
      </w:r>
      <w:r w:rsidRPr="00101FC0">
        <w:rPr>
          <w:rFonts w:hint="eastAsia"/>
          <w:spacing w:val="-2"/>
        </w:rPr>
        <w:t>（</w:t>
      </w:r>
      <w:r w:rsidRPr="00101FC0">
        <w:rPr>
          <w:spacing w:val="-2"/>
        </w:rPr>
        <w:t>機械及び装置</w:t>
      </w:r>
      <w:r w:rsidRPr="00101FC0">
        <w:rPr>
          <w:rFonts w:hint="eastAsia"/>
          <w:spacing w:val="-2"/>
        </w:rPr>
        <w:t>、</w:t>
      </w:r>
      <w:r w:rsidRPr="00101FC0">
        <w:rPr>
          <w:spacing w:val="-2"/>
        </w:rPr>
        <w:t>器具及び備品、工具など</w:t>
      </w:r>
      <w:r w:rsidRPr="00101FC0">
        <w:rPr>
          <w:rFonts w:hint="eastAsia"/>
          <w:spacing w:val="-2"/>
        </w:rPr>
        <w:t>））と同様とお考えください。</w:t>
      </w:r>
    </w:p>
    <w:p w14:paraId="24440600" w14:textId="77777777" w:rsidR="0053213A" w:rsidRPr="00101FC0" w:rsidRDefault="0053213A" w:rsidP="0053213A">
      <w:pPr>
        <w:pStyle w:val="a8"/>
        <w:ind w:leftChars="0" w:left="570"/>
        <w:rPr>
          <w:spacing w:val="-2"/>
        </w:rPr>
      </w:pPr>
    </w:p>
    <w:p w14:paraId="60A6EB84" w14:textId="77777777" w:rsidR="0053213A" w:rsidRPr="00101FC0" w:rsidRDefault="0053213A" w:rsidP="0053213A">
      <w:pPr>
        <w:pStyle w:val="a8"/>
        <w:numPr>
          <w:ilvl w:val="0"/>
          <w:numId w:val="4"/>
        </w:numPr>
        <w:ind w:leftChars="0"/>
        <w:rPr>
          <w:spacing w:val="-2"/>
        </w:rPr>
      </w:pPr>
      <w:r w:rsidRPr="00101FC0">
        <w:rPr>
          <w:rFonts w:hint="eastAsia"/>
          <w:spacing w:val="-2"/>
        </w:rPr>
        <w:t>設備の種類については、会社の経理に確認し、税務上の適切な資産区分であることをご確認ください。なお、会社の経理で判断できない場合は、税理士や所轄の税務署に相談ください。</w:t>
      </w:r>
    </w:p>
    <w:p w14:paraId="7EA605A9" w14:textId="77777777" w:rsidR="0053213A" w:rsidRPr="00101FC0" w:rsidRDefault="0053213A" w:rsidP="0053213A">
      <w:pPr>
        <w:pStyle w:val="a8"/>
        <w:ind w:leftChars="0" w:left="570"/>
        <w:rPr>
          <w:spacing w:val="-2"/>
        </w:rPr>
      </w:pPr>
    </w:p>
    <w:p w14:paraId="42341503" w14:textId="77777777" w:rsidR="0053213A" w:rsidRPr="00101FC0" w:rsidRDefault="0053213A" w:rsidP="0053213A">
      <w:pPr>
        <w:pStyle w:val="a8"/>
        <w:numPr>
          <w:ilvl w:val="0"/>
          <w:numId w:val="4"/>
        </w:numPr>
        <w:ind w:leftChars="0"/>
        <w:rPr>
          <w:spacing w:val="-2"/>
        </w:rPr>
      </w:pPr>
      <w:r w:rsidRPr="00101FC0">
        <w:rPr>
          <w:rFonts w:hint="eastAsia"/>
          <w:spacing w:val="-2"/>
        </w:rPr>
        <w:t>同一の設備であっても、用途によっては資産区分が異なる可能性があり、機械装置と器具備品、器具備品と工具等、資産区分が異なることとなった場合、販売開始時期の要件を満たさない可能性があることにご留意ください。</w:t>
      </w:r>
    </w:p>
    <w:p w14:paraId="6316EE3A" w14:textId="77777777" w:rsidR="0053213A" w:rsidRPr="00101FC0" w:rsidRDefault="0053213A" w:rsidP="0053213A">
      <w:pPr>
        <w:pStyle w:val="a8"/>
        <w:ind w:leftChars="300" w:left="836" w:hangingChars="100" w:hanging="206"/>
        <w:rPr>
          <w:spacing w:val="-2"/>
        </w:rPr>
      </w:pPr>
    </w:p>
    <w:p w14:paraId="01BE149F" w14:textId="77777777" w:rsidR="0053213A" w:rsidRPr="00101FC0" w:rsidRDefault="0053213A" w:rsidP="0053213A">
      <w:pPr>
        <w:pStyle w:val="a8"/>
        <w:numPr>
          <w:ilvl w:val="0"/>
          <w:numId w:val="4"/>
        </w:numPr>
        <w:ind w:leftChars="0"/>
        <w:rPr>
          <w:spacing w:val="-2"/>
        </w:rPr>
      </w:pPr>
      <w:r w:rsidRPr="00101FC0">
        <w:rPr>
          <w:rFonts w:hint="eastAsia"/>
          <w:spacing w:val="-2"/>
        </w:rPr>
        <w:t>医療保健業を行う事業者は医療機器・建物附属設備が対象外となります。また、対象設備に該当するものでも指定事業の用に供されない場合（映画業を除く娯楽業、電気業、銀行業等）は本税制の対象となりません。</w:t>
      </w:r>
    </w:p>
    <w:p w14:paraId="7429BA4D" w14:textId="77777777" w:rsidR="0053213A" w:rsidRPr="00101FC0" w:rsidRDefault="0053213A" w:rsidP="0053213A">
      <w:pPr>
        <w:pStyle w:val="a8"/>
        <w:ind w:leftChars="0" w:left="570"/>
        <w:rPr>
          <w:spacing w:val="-2"/>
        </w:rPr>
      </w:pPr>
    </w:p>
    <w:p w14:paraId="7FDD120F" w14:textId="77777777" w:rsidR="0053213A" w:rsidRPr="00101FC0" w:rsidRDefault="0053213A" w:rsidP="0053213A">
      <w:pPr>
        <w:pStyle w:val="a8"/>
        <w:numPr>
          <w:ilvl w:val="0"/>
          <w:numId w:val="4"/>
        </w:numPr>
        <w:ind w:leftChars="0"/>
        <w:rPr>
          <w:spacing w:val="-2"/>
        </w:rPr>
      </w:pPr>
      <w:r w:rsidRPr="00101FC0">
        <w:rPr>
          <w:spacing w:val="-2"/>
        </w:rPr>
        <w:t>本証明書の発行、経営力向上計画の認定を受けた場合であっても、税務の要件（取得価額や指定事業等）を満たさない場合は税制の適用が受けられないことにご注意ください。</w:t>
      </w:r>
    </w:p>
    <w:p w14:paraId="5F0AC48E" w14:textId="77777777" w:rsidR="0053213A" w:rsidRPr="004D1310" w:rsidRDefault="0053213A" w:rsidP="0053213A">
      <w:pPr>
        <w:rPr>
          <w:rFonts w:ascii="ＭＳ 明朝" w:eastAsia="ＭＳ 明朝"/>
        </w:rPr>
      </w:pPr>
    </w:p>
    <w:p w14:paraId="3B236636" w14:textId="77777777" w:rsidR="0053213A" w:rsidRPr="001B7A72" w:rsidRDefault="0053213A" w:rsidP="0053213A">
      <w:pPr>
        <w:rPr>
          <w:rFonts w:ascii="ＭＳ 明朝" w:eastAsia="ＭＳ 明朝"/>
        </w:rPr>
      </w:pPr>
      <w:r>
        <w:rPr>
          <w:rFonts w:ascii="ＭＳ 明朝" w:eastAsia="ＭＳ 明朝" w:hint="eastAsia"/>
        </w:rPr>
        <w:t xml:space="preserve">　＜参考＞</w:t>
      </w:r>
      <w:r w:rsidRPr="004D1310">
        <w:rPr>
          <w:rFonts w:ascii="ＭＳ 明朝" w:eastAsia="ＭＳ 明朝" w:hint="eastAsia"/>
        </w:rPr>
        <w:t>税制措置の</w:t>
      </w:r>
      <w:r>
        <w:rPr>
          <w:rFonts w:ascii="ＭＳ 明朝" w:eastAsia="ＭＳ 明朝" w:hint="eastAsia"/>
        </w:rPr>
        <w:t>対象設備について</w:t>
      </w:r>
    </w:p>
    <w:tbl>
      <w:tblPr>
        <w:tblW w:w="9371" w:type="dxa"/>
        <w:tblInd w:w="556" w:type="dxa"/>
        <w:tblCellMar>
          <w:left w:w="99" w:type="dxa"/>
          <w:right w:w="99" w:type="dxa"/>
        </w:tblCellMar>
        <w:tblLook w:val="04A0" w:firstRow="1" w:lastRow="0" w:firstColumn="1" w:lastColumn="0" w:noHBand="0" w:noVBand="1"/>
      </w:tblPr>
      <w:tblGrid>
        <w:gridCol w:w="2709"/>
        <w:gridCol w:w="3543"/>
        <w:gridCol w:w="1560"/>
        <w:gridCol w:w="1559"/>
      </w:tblGrid>
      <w:tr w:rsidR="0053213A" w:rsidRPr="00A01765" w14:paraId="265EA1F6" w14:textId="77777777" w:rsidTr="00717880">
        <w:trPr>
          <w:trHeight w:val="405"/>
        </w:trPr>
        <w:tc>
          <w:tcPr>
            <w:tcW w:w="2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14EB4D"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設備の種類</w:t>
            </w:r>
            <w:r>
              <w:rPr>
                <w:rFonts w:asciiTheme="minorEastAsia" w:hAnsiTheme="minorEastAsia" w:cs="ＭＳ Ｐゴシック" w:hint="eastAsia"/>
                <w:color w:val="000000"/>
                <w:kern w:val="0"/>
                <w:sz w:val="20"/>
                <w:szCs w:val="20"/>
              </w:rPr>
              <w:t>（※４</w:t>
            </w:r>
            <w:r w:rsidRPr="00A01765">
              <w:rPr>
                <w:rFonts w:asciiTheme="minorEastAsia" w:hAnsiTheme="minorEastAsia" w:cs="ＭＳ Ｐゴシック" w:hint="eastAsia"/>
                <w:color w:val="000000"/>
                <w:kern w:val="0"/>
                <w:sz w:val="20"/>
                <w:szCs w:val="20"/>
              </w:rPr>
              <w:t>）</w:t>
            </w:r>
          </w:p>
        </w:tc>
        <w:tc>
          <w:tcPr>
            <w:tcW w:w="3543" w:type="dxa"/>
            <w:tcBorders>
              <w:top w:val="single" w:sz="8" w:space="0" w:color="auto"/>
              <w:left w:val="nil"/>
              <w:bottom w:val="single" w:sz="8" w:space="0" w:color="auto"/>
              <w:right w:val="single" w:sz="8" w:space="0" w:color="auto"/>
            </w:tcBorders>
            <w:shd w:val="clear" w:color="auto" w:fill="auto"/>
            <w:vAlign w:val="center"/>
            <w:hideMark/>
          </w:tcPr>
          <w:p w14:paraId="3593BFF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用途又は細目</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00383C2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最低価額</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08685A58"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販売開始時期</w:t>
            </w:r>
          </w:p>
        </w:tc>
      </w:tr>
      <w:tr w:rsidR="0053213A" w:rsidRPr="00A01765" w14:paraId="011612CF" w14:textId="77777777" w:rsidTr="00717880">
        <w:trPr>
          <w:trHeight w:val="285"/>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177820DE"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機械装置</w:t>
            </w:r>
          </w:p>
        </w:tc>
        <w:tc>
          <w:tcPr>
            <w:tcW w:w="3543" w:type="dxa"/>
            <w:tcBorders>
              <w:top w:val="nil"/>
              <w:left w:val="nil"/>
              <w:bottom w:val="single" w:sz="8" w:space="0" w:color="auto"/>
              <w:right w:val="single" w:sz="8" w:space="0" w:color="auto"/>
            </w:tcBorders>
            <w:shd w:val="clear" w:color="auto" w:fill="auto"/>
            <w:vAlign w:val="center"/>
            <w:hideMark/>
          </w:tcPr>
          <w:p w14:paraId="7691AC50"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全て</w:t>
            </w:r>
            <w:r>
              <w:rPr>
                <w:rFonts w:asciiTheme="minorEastAsia" w:hAnsiTheme="minorEastAsia" w:cs="ＭＳ Ｐゴシック" w:hint="eastAsia"/>
                <w:color w:val="000000"/>
                <w:kern w:val="0"/>
                <w:sz w:val="20"/>
                <w:szCs w:val="20"/>
              </w:rPr>
              <w:t>（※１</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shd w:val="clear" w:color="auto" w:fill="auto"/>
            <w:vAlign w:val="center"/>
            <w:hideMark/>
          </w:tcPr>
          <w:p w14:paraId="4D8C827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160万円以上</w:t>
            </w:r>
          </w:p>
        </w:tc>
        <w:tc>
          <w:tcPr>
            <w:tcW w:w="1559" w:type="dxa"/>
            <w:tcBorders>
              <w:top w:val="nil"/>
              <w:left w:val="nil"/>
              <w:bottom w:val="single" w:sz="8" w:space="0" w:color="auto"/>
              <w:right w:val="single" w:sz="8" w:space="0" w:color="auto"/>
            </w:tcBorders>
            <w:shd w:val="clear" w:color="auto" w:fill="auto"/>
            <w:vAlign w:val="center"/>
            <w:hideMark/>
          </w:tcPr>
          <w:p w14:paraId="22751792"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10年以内</w:t>
            </w:r>
          </w:p>
        </w:tc>
      </w:tr>
      <w:tr w:rsidR="0053213A" w:rsidRPr="00A01765" w14:paraId="66820469" w14:textId="77777777" w:rsidTr="00717880">
        <w:trPr>
          <w:trHeight w:val="285"/>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46DC4FB6"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工具</w:t>
            </w:r>
          </w:p>
        </w:tc>
        <w:tc>
          <w:tcPr>
            <w:tcW w:w="3543" w:type="dxa"/>
            <w:tcBorders>
              <w:top w:val="nil"/>
              <w:left w:val="nil"/>
              <w:bottom w:val="single" w:sz="8" w:space="0" w:color="auto"/>
              <w:right w:val="single" w:sz="8" w:space="0" w:color="auto"/>
            </w:tcBorders>
            <w:shd w:val="clear" w:color="auto" w:fill="auto"/>
            <w:vAlign w:val="center"/>
            <w:hideMark/>
          </w:tcPr>
          <w:p w14:paraId="0CEAE20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測定工具及び検査工具</w:t>
            </w:r>
          </w:p>
        </w:tc>
        <w:tc>
          <w:tcPr>
            <w:tcW w:w="1560" w:type="dxa"/>
            <w:tcBorders>
              <w:top w:val="nil"/>
              <w:left w:val="nil"/>
              <w:bottom w:val="single" w:sz="8" w:space="0" w:color="auto"/>
              <w:right w:val="single" w:sz="8" w:space="0" w:color="auto"/>
            </w:tcBorders>
            <w:shd w:val="clear" w:color="auto" w:fill="auto"/>
            <w:vAlign w:val="center"/>
            <w:hideMark/>
          </w:tcPr>
          <w:p w14:paraId="29EDA426"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30万円以上</w:t>
            </w:r>
          </w:p>
        </w:tc>
        <w:tc>
          <w:tcPr>
            <w:tcW w:w="1559" w:type="dxa"/>
            <w:tcBorders>
              <w:top w:val="nil"/>
              <w:left w:val="nil"/>
              <w:bottom w:val="single" w:sz="8" w:space="0" w:color="auto"/>
              <w:right w:val="single" w:sz="8" w:space="0" w:color="auto"/>
            </w:tcBorders>
            <w:shd w:val="clear" w:color="auto" w:fill="auto"/>
            <w:vAlign w:val="center"/>
            <w:hideMark/>
          </w:tcPr>
          <w:p w14:paraId="1CBF007A"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r w:rsidR="0053213A" w:rsidRPr="00A01765" w14:paraId="2F33EF42" w14:textId="77777777" w:rsidTr="00717880">
        <w:trPr>
          <w:trHeight w:val="285"/>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24F023E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器具備品</w:t>
            </w:r>
          </w:p>
        </w:tc>
        <w:tc>
          <w:tcPr>
            <w:tcW w:w="3543" w:type="dxa"/>
            <w:tcBorders>
              <w:top w:val="nil"/>
              <w:left w:val="nil"/>
              <w:bottom w:val="single" w:sz="8" w:space="0" w:color="auto"/>
              <w:right w:val="single" w:sz="8" w:space="0" w:color="auto"/>
            </w:tcBorders>
            <w:shd w:val="clear" w:color="auto" w:fill="auto"/>
            <w:vAlign w:val="center"/>
            <w:hideMark/>
          </w:tcPr>
          <w:p w14:paraId="2B9E6D7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全て（※２</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shd w:val="clear" w:color="auto" w:fill="auto"/>
            <w:vAlign w:val="center"/>
            <w:hideMark/>
          </w:tcPr>
          <w:p w14:paraId="77DA8DE6"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30万円以上</w:t>
            </w:r>
          </w:p>
        </w:tc>
        <w:tc>
          <w:tcPr>
            <w:tcW w:w="1559" w:type="dxa"/>
            <w:tcBorders>
              <w:top w:val="nil"/>
              <w:left w:val="nil"/>
              <w:bottom w:val="single" w:sz="8" w:space="0" w:color="auto"/>
              <w:right w:val="single" w:sz="8" w:space="0" w:color="auto"/>
            </w:tcBorders>
            <w:shd w:val="clear" w:color="auto" w:fill="auto"/>
            <w:vAlign w:val="center"/>
            <w:hideMark/>
          </w:tcPr>
          <w:p w14:paraId="1682B3AF"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6年以内</w:t>
            </w:r>
          </w:p>
        </w:tc>
      </w:tr>
      <w:tr w:rsidR="0053213A" w:rsidRPr="00A01765" w14:paraId="3A3A20EB" w14:textId="77777777" w:rsidTr="00717880">
        <w:trPr>
          <w:trHeight w:val="285"/>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766E70AB"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建物附属設備</w:t>
            </w:r>
          </w:p>
        </w:tc>
        <w:tc>
          <w:tcPr>
            <w:tcW w:w="3543" w:type="dxa"/>
            <w:tcBorders>
              <w:top w:val="nil"/>
              <w:left w:val="nil"/>
              <w:bottom w:val="single" w:sz="8" w:space="0" w:color="auto"/>
              <w:right w:val="single" w:sz="8" w:space="0" w:color="auto"/>
            </w:tcBorders>
            <w:shd w:val="clear" w:color="auto" w:fill="auto"/>
            <w:vAlign w:val="center"/>
            <w:hideMark/>
          </w:tcPr>
          <w:p w14:paraId="05E54B15"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全て（※３</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shd w:val="clear" w:color="auto" w:fill="auto"/>
            <w:vAlign w:val="center"/>
            <w:hideMark/>
          </w:tcPr>
          <w:p w14:paraId="487E1AF4"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60万円以上</w:t>
            </w:r>
          </w:p>
        </w:tc>
        <w:tc>
          <w:tcPr>
            <w:tcW w:w="1559" w:type="dxa"/>
            <w:tcBorders>
              <w:top w:val="nil"/>
              <w:left w:val="nil"/>
              <w:bottom w:val="single" w:sz="8" w:space="0" w:color="auto"/>
              <w:right w:val="single" w:sz="8" w:space="0" w:color="auto"/>
            </w:tcBorders>
            <w:shd w:val="clear" w:color="auto" w:fill="auto"/>
            <w:vAlign w:val="center"/>
            <w:hideMark/>
          </w:tcPr>
          <w:p w14:paraId="28DCD09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14年以内</w:t>
            </w:r>
          </w:p>
        </w:tc>
      </w:tr>
      <w:tr w:rsidR="0053213A" w:rsidRPr="00A01765" w14:paraId="3A8C27B3" w14:textId="77777777" w:rsidTr="00717880">
        <w:trPr>
          <w:trHeight w:val="495"/>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630DB3D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ソフトウ</w:t>
            </w:r>
            <w:r>
              <w:rPr>
                <w:rFonts w:asciiTheme="minorEastAsia" w:hAnsiTheme="minorEastAsia" w:cs="ＭＳ Ｐゴシック" w:hint="eastAsia"/>
                <w:color w:val="000000"/>
                <w:kern w:val="0"/>
                <w:sz w:val="20"/>
                <w:szCs w:val="20"/>
              </w:rPr>
              <w:t>エア（※５）</w:t>
            </w:r>
          </w:p>
        </w:tc>
        <w:tc>
          <w:tcPr>
            <w:tcW w:w="3543" w:type="dxa"/>
            <w:tcBorders>
              <w:top w:val="nil"/>
              <w:left w:val="nil"/>
              <w:bottom w:val="single" w:sz="8" w:space="0" w:color="auto"/>
              <w:right w:val="single" w:sz="8" w:space="0" w:color="auto"/>
            </w:tcBorders>
            <w:shd w:val="clear" w:color="auto" w:fill="auto"/>
            <w:vAlign w:val="center"/>
            <w:hideMark/>
          </w:tcPr>
          <w:p w14:paraId="1FB8D1C4"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設備の稼働状況等に係る情報収集機能及び分析・指示機能を有するもの</w:t>
            </w:r>
          </w:p>
        </w:tc>
        <w:tc>
          <w:tcPr>
            <w:tcW w:w="1560" w:type="dxa"/>
            <w:tcBorders>
              <w:top w:val="nil"/>
              <w:left w:val="nil"/>
              <w:bottom w:val="single" w:sz="8" w:space="0" w:color="auto"/>
              <w:right w:val="single" w:sz="8" w:space="0" w:color="auto"/>
            </w:tcBorders>
            <w:shd w:val="clear" w:color="auto" w:fill="auto"/>
            <w:vAlign w:val="center"/>
            <w:hideMark/>
          </w:tcPr>
          <w:p w14:paraId="10540873"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70万円以上</w:t>
            </w:r>
          </w:p>
        </w:tc>
        <w:tc>
          <w:tcPr>
            <w:tcW w:w="1559" w:type="dxa"/>
            <w:tcBorders>
              <w:top w:val="nil"/>
              <w:left w:val="nil"/>
              <w:bottom w:val="single" w:sz="8" w:space="0" w:color="auto"/>
              <w:right w:val="single" w:sz="8" w:space="0" w:color="auto"/>
            </w:tcBorders>
            <w:shd w:val="clear" w:color="auto" w:fill="auto"/>
            <w:vAlign w:val="center"/>
            <w:hideMark/>
          </w:tcPr>
          <w:p w14:paraId="02D4D8C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bl>
    <w:p w14:paraId="2DDBD1BA" w14:textId="77777777" w:rsidR="0053213A" w:rsidRDefault="0053213A" w:rsidP="0053213A">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p>
    <w:p w14:paraId="650992ED" w14:textId="77777777"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※１</w:t>
      </w:r>
      <w:r>
        <w:rPr>
          <w:rFonts w:asciiTheme="minorEastAsia" w:eastAsiaTheme="minorEastAsia" w:hAnsiTheme="minorEastAsia" w:cstheme="minorBidi"/>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発電の用に供する設備にあっては、主として電気の販売を行うために取得等をするもの（経営力向上計画の実施時期のうちで発電した電気の販売を行う期間中の発電量のうち、販売を行うことが見込まれる電気の量が占める割合が２分の１を超える発電設備等)を除く。</w:t>
      </w:r>
    </w:p>
    <w:p w14:paraId="3B567D71" w14:textId="6FDDF24B"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※２</w:t>
      </w:r>
      <w:r w:rsidRPr="00A01765">
        <w:rPr>
          <w:rFonts w:asciiTheme="minorEastAsia" w:eastAsiaTheme="minorEastAsia" w:hAnsiTheme="minorEastAsia" w:cstheme="minorBidi" w:hint="eastAsia"/>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医療機器については、医療</w:t>
      </w:r>
      <w:r w:rsidR="00014B95">
        <w:rPr>
          <w:rFonts w:asciiTheme="minorEastAsia" w:eastAsiaTheme="minorEastAsia" w:hAnsiTheme="minorEastAsia" w:cstheme="minorBidi" w:hint="eastAsia"/>
          <w:color w:val="000000" w:themeColor="text1"/>
          <w:kern w:val="24"/>
          <w:sz w:val="18"/>
          <w:szCs w:val="20"/>
        </w:rPr>
        <w:t>保健</w:t>
      </w:r>
      <w:r>
        <w:rPr>
          <w:rFonts w:asciiTheme="minorEastAsia" w:eastAsiaTheme="minorEastAsia" w:hAnsiTheme="minorEastAsia" w:cstheme="minorBidi" w:hint="eastAsia"/>
          <w:color w:val="000000" w:themeColor="text1"/>
          <w:kern w:val="24"/>
          <w:sz w:val="18"/>
          <w:szCs w:val="20"/>
        </w:rPr>
        <w:t>業を行う事業者が取得又は製作をするものを除く。</w:t>
      </w:r>
    </w:p>
    <w:p w14:paraId="00172EBF" w14:textId="77777777"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text1"/>
          <w:kern w:val="24"/>
          <w:sz w:val="18"/>
          <w:szCs w:val="20"/>
        </w:rPr>
        <w:t>※３ 医療保健業を行う事業者が取得又は製作をするものを除く。また、発電の用に供する設備にあっては、主として電気の　　 販売を行うために取得等をするもの(経営力向上計画の実施時期のうちで発電した電気の販売を行う期間中の発電量の　　 うち、販売を行うことが見込まれる電気の量が占める割合が２分の１を超える発電設備等</w:t>
      </w:r>
      <w:r>
        <w:rPr>
          <w:rFonts w:asciiTheme="minorEastAsia" w:eastAsiaTheme="minorEastAsia" w:hAnsiTheme="minorEastAsia" w:cstheme="minorBidi"/>
          <w:color w:val="000000" w:themeColor="text1"/>
          <w:kern w:val="24"/>
          <w:sz w:val="18"/>
          <w:szCs w:val="20"/>
        </w:rPr>
        <w:t>)</w:t>
      </w:r>
      <w:r>
        <w:rPr>
          <w:rFonts w:asciiTheme="minorEastAsia" w:eastAsiaTheme="minorEastAsia" w:hAnsiTheme="minorEastAsia" w:cstheme="minorBidi" w:hint="eastAsia"/>
          <w:color w:val="000000" w:themeColor="text1"/>
          <w:kern w:val="24"/>
          <w:sz w:val="18"/>
          <w:szCs w:val="20"/>
        </w:rPr>
        <w:t>を除く。</w:t>
      </w:r>
    </w:p>
    <w:p w14:paraId="14690EEF" w14:textId="2EB06F65" w:rsidR="0053213A" w:rsidRDefault="00C54A6C"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dark1"/>
          <w:kern w:val="24"/>
          <w:sz w:val="18"/>
          <w:szCs w:val="20"/>
        </w:rPr>
        <w:t>※４</w:t>
      </w:r>
      <w:r w:rsidRPr="00A01765">
        <w:rPr>
          <w:rFonts w:asciiTheme="minorEastAsia" w:eastAsiaTheme="minorEastAsia" w:hAnsiTheme="minorEastAsia" w:cstheme="minorBidi" w:hint="eastAsia"/>
          <w:color w:val="000000" w:themeColor="dark1"/>
          <w:kern w:val="24"/>
          <w:sz w:val="18"/>
          <w:szCs w:val="20"/>
        </w:rPr>
        <w:t xml:space="preserve"> </w:t>
      </w:r>
      <w:r>
        <w:rPr>
          <w:rFonts w:asciiTheme="minorEastAsia" w:eastAsiaTheme="minorEastAsia" w:hAnsiTheme="minorEastAsia" w:cstheme="minorBidi" w:hint="eastAsia"/>
          <w:color w:val="000000" w:themeColor="dark1"/>
          <w:kern w:val="24"/>
          <w:sz w:val="18"/>
          <w:szCs w:val="20"/>
        </w:rPr>
        <w:t>コインランドリー業（主要な事業であるものを除く。）の用に供する資産でその管理のおおむね全部を他の者に委託するもの又は暗号資産マイニング業の用に供する資産を除く。</w:t>
      </w:r>
    </w:p>
    <w:p w14:paraId="55B2D5F8" w14:textId="76B36FCE" w:rsidR="004A4845" w:rsidRPr="0053213A" w:rsidRDefault="0053213A" w:rsidP="0053213A">
      <w:pPr>
        <w:pStyle w:val="Web"/>
        <w:spacing w:before="0" w:beforeAutospacing="0" w:after="0" w:afterAutospacing="0"/>
        <w:ind w:leftChars="200" w:left="870" w:hangingChars="250" w:hanging="450"/>
        <w:jc w:val="both"/>
      </w:pPr>
      <w:r>
        <w:rPr>
          <w:rFonts w:asciiTheme="minorEastAsia" w:eastAsiaTheme="minorEastAsia" w:hAnsiTheme="minorEastAsia" w:cstheme="minorBidi" w:hint="eastAsia"/>
          <w:color w:val="000000" w:themeColor="dark1"/>
          <w:kern w:val="24"/>
          <w:sz w:val="18"/>
          <w:szCs w:val="20"/>
        </w:rPr>
        <w:t>※５ ソフトウエアについては、複写して販売するための原本、開発研究用のもの、サーバー用ＯＳのうち一定のものなどは　　 除きます。</w:t>
      </w:r>
    </w:p>
    <w:sectPr w:rsidR="004A4845" w:rsidRPr="0053213A" w:rsidSect="004B5DFB">
      <w:headerReference w:type="default" r:id="rId11"/>
      <w:headerReference w:type="first" r:id="rId12"/>
      <w:pgSz w:w="11906" w:h="16838" w:code="9"/>
      <w:pgMar w:top="720" w:right="720" w:bottom="720" w:left="720" w:header="283"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8450B" w14:textId="77777777" w:rsidR="00B15B56" w:rsidRDefault="00B15B56" w:rsidP="003C0825">
      <w:r>
        <w:separator/>
      </w:r>
    </w:p>
  </w:endnote>
  <w:endnote w:type="continuationSeparator" w:id="0">
    <w:p w14:paraId="712D38CA" w14:textId="77777777" w:rsidR="00B15B56" w:rsidRDefault="00B15B56" w:rsidP="003C0825">
      <w:r>
        <w:continuationSeparator/>
      </w:r>
    </w:p>
  </w:endnote>
  <w:endnote w:type="continuationNotice" w:id="1">
    <w:p w14:paraId="6D9C049C" w14:textId="77777777" w:rsidR="00B15B56" w:rsidRDefault="00B15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1E4C6" w14:textId="77777777" w:rsidR="00B15B56" w:rsidRDefault="00B15B56" w:rsidP="003C0825">
      <w:r>
        <w:separator/>
      </w:r>
    </w:p>
  </w:footnote>
  <w:footnote w:type="continuationSeparator" w:id="0">
    <w:p w14:paraId="43528901" w14:textId="77777777" w:rsidR="00B15B56" w:rsidRDefault="00B15B56" w:rsidP="003C0825">
      <w:r>
        <w:continuationSeparator/>
      </w:r>
    </w:p>
  </w:footnote>
  <w:footnote w:type="continuationNotice" w:id="1">
    <w:p w14:paraId="607DB984" w14:textId="77777777" w:rsidR="00B15B56" w:rsidRDefault="00B15B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D9D1" w14:textId="77777777" w:rsidR="00BA12C3" w:rsidRDefault="00BA12C3" w:rsidP="00041066">
    <w:pPr>
      <w:pStyle w:val="a3"/>
      <w:jc w:val="right"/>
    </w:pPr>
  </w:p>
  <w:p w14:paraId="2D70259A" w14:textId="03CF09E9"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06A97"/>
    <w:rsid w:val="00014B95"/>
    <w:rsid w:val="00022FC3"/>
    <w:rsid w:val="00026730"/>
    <w:rsid w:val="00032E8D"/>
    <w:rsid w:val="000333EB"/>
    <w:rsid w:val="00041066"/>
    <w:rsid w:val="00041BBE"/>
    <w:rsid w:val="00054A64"/>
    <w:rsid w:val="0008241A"/>
    <w:rsid w:val="00084D81"/>
    <w:rsid w:val="0009734A"/>
    <w:rsid w:val="000A1D65"/>
    <w:rsid w:val="000A2B0D"/>
    <w:rsid w:val="000B028A"/>
    <w:rsid w:val="000B32A5"/>
    <w:rsid w:val="000B3C81"/>
    <w:rsid w:val="000C625A"/>
    <w:rsid w:val="000D2326"/>
    <w:rsid w:val="000D7718"/>
    <w:rsid w:val="000E0ECB"/>
    <w:rsid w:val="00104B3C"/>
    <w:rsid w:val="001342CD"/>
    <w:rsid w:val="00147A3F"/>
    <w:rsid w:val="00155AB3"/>
    <w:rsid w:val="00156C2E"/>
    <w:rsid w:val="0016060D"/>
    <w:rsid w:val="001621E9"/>
    <w:rsid w:val="001814BB"/>
    <w:rsid w:val="00193DFD"/>
    <w:rsid w:val="001948BF"/>
    <w:rsid w:val="001A0C56"/>
    <w:rsid w:val="001A555F"/>
    <w:rsid w:val="001B28F6"/>
    <w:rsid w:val="001C1A04"/>
    <w:rsid w:val="001C426E"/>
    <w:rsid w:val="001D53C7"/>
    <w:rsid w:val="001E2F17"/>
    <w:rsid w:val="001E3CCB"/>
    <w:rsid w:val="001E5EA6"/>
    <w:rsid w:val="001F7DC2"/>
    <w:rsid w:val="00200BEF"/>
    <w:rsid w:val="00202477"/>
    <w:rsid w:val="002118FD"/>
    <w:rsid w:val="00227ABC"/>
    <w:rsid w:val="00233896"/>
    <w:rsid w:val="00234193"/>
    <w:rsid w:val="00245F30"/>
    <w:rsid w:val="00257C08"/>
    <w:rsid w:val="0026442C"/>
    <w:rsid w:val="00276F1E"/>
    <w:rsid w:val="002811DF"/>
    <w:rsid w:val="0029422A"/>
    <w:rsid w:val="00296122"/>
    <w:rsid w:val="002968B0"/>
    <w:rsid w:val="002B0315"/>
    <w:rsid w:val="002B62E2"/>
    <w:rsid w:val="002C0ECC"/>
    <w:rsid w:val="002C6749"/>
    <w:rsid w:val="002D6788"/>
    <w:rsid w:val="002F5637"/>
    <w:rsid w:val="00305ADA"/>
    <w:rsid w:val="0030602F"/>
    <w:rsid w:val="00307DAD"/>
    <w:rsid w:val="00314976"/>
    <w:rsid w:val="00326EA3"/>
    <w:rsid w:val="003472E9"/>
    <w:rsid w:val="003514A4"/>
    <w:rsid w:val="0035442E"/>
    <w:rsid w:val="00365BA7"/>
    <w:rsid w:val="003A4162"/>
    <w:rsid w:val="003B07F3"/>
    <w:rsid w:val="003B0EDF"/>
    <w:rsid w:val="003C02E7"/>
    <w:rsid w:val="003C0825"/>
    <w:rsid w:val="003C0C09"/>
    <w:rsid w:val="003C496A"/>
    <w:rsid w:val="003C6AEE"/>
    <w:rsid w:val="003D51BC"/>
    <w:rsid w:val="003D5E26"/>
    <w:rsid w:val="003D7875"/>
    <w:rsid w:val="003E032A"/>
    <w:rsid w:val="003E145D"/>
    <w:rsid w:val="0040129B"/>
    <w:rsid w:val="0042603F"/>
    <w:rsid w:val="00437ED2"/>
    <w:rsid w:val="0045334A"/>
    <w:rsid w:val="00471EFC"/>
    <w:rsid w:val="00473C4E"/>
    <w:rsid w:val="004A3460"/>
    <w:rsid w:val="004A4845"/>
    <w:rsid w:val="004B5DFB"/>
    <w:rsid w:val="004C3D3D"/>
    <w:rsid w:val="004C6D5A"/>
    <w:rsid w:val="004D1310"/>
    <w:rsid w:val="004E4CDA"/>
    <w:rsid w:val="00501369"/>
    <w:rsid w:val="005171D6"/>
    <w:rsid w:val="005215A0"/>
    <w:rsid w:val="0053213A"/>
    <w:rsid w:val="00532703"/>
    <w:rsid w:val="00534C39"/>
    <w:rsid w:val="00537D45"/>
    <w:rsid w:val="00553CC8"/>
    <w:rsid w:val="00556EF7"/>
    <w:rsid w:val="00584068"/>
    <w:rsid w:val="005B21D1"/>
    <w:rsid w:val="005B35C6"/>
    <w:rsid w:val="005C4072"/>
    <w:rsid w:val="005D5144"/>
    <w:rsid w:val="005F52F7"/>
    <w:rsid w:val="0061050D"/>
    <w:rsid w:val="006147D4"/>
    <w:rsid w:val="00615543"/>
    <w:rsid w:val="00617002"/>
    <w:rsid w:val="00621489"/>
    <w:rsid w:val="006219AA"/>
    <w:rsid w:val="00624D52"/>
    <w:rsid w:val="0062793A"/>
    <w:rsid w:val="00631C58"/>
    <w:rsid w:val="00635338"/>
    <w:rsid w:val="006816AD"/>
    <w:rsid w:val="00682C9C"/>
    <w:rsid w:val="00685F48"/>
    <w:rsid w:val="00695B76"/>
    <w:rsid w:val="006B265A"/>
    <w:rsid w:val="006B598C"/>
    <w:rsid w:val="006D0A62"/>
    <w:rsid w:val="006D37A0"/>
    <w:rsid w:val="006D6684"/>
    <w:rsid w:val="0070243D"/>
    <w:rsid w:val="0070322D"/>
    <w:rsid w:val="00705114"/>
    <w:rsid w:val="007116BE"/>
    <w:rsid w:val="00716908"/>
    <w:rsid w:val="00717880"/>
    <w:rsid w:val="00726C77"/>
    <w:rsid w:val="00761439"/>
    <w:rsid w:val="00763CB7"/>
    <w:rsid w:val="007A5E52"/>
    <w:rsid w:val="007A7AF0"/>
    <w:rsid w:val="007B2B09"/>
    <w:rsid w:val="007C70B1"/>
    <w:rsid w:val="007C77B2"/>
    <w:rsid w:val="007E5DF9"/>
    <w:rsid w:val="007F58A3"/>
    <w:rsid w:val="007F7B58"/>
    <w:rsid w:val="00805074"/>
    <w:rsid w:val="00813EE5"/>
    <w:rsid w:val="00832F64"/>
    <w:rsid w:val="00834316"/>
    <w:rsid w:val="00845B78"/>
    <w:rsid w:val="00860046"/>
    <w:rsid w:val="00876001"/>
    <w:rsid w:val="00876E6C"/>
    <w:rsid w:val="008844C4"/>
    <w:rsid w:val="00887A42"/>
    <w:rsid w:val="00887E3A"/>
    <w:rsid w:val="00892950"/>
    <w:rsid w:val="008A4608"/>
    <w:rsid w:val="008B0275"/>
    <w:rsid w:val="008D2592"/>
    <w:rsid w:val="008D73E5"/>
    <w:rsid w:val="008E0D9C"/>
    <w:rsid w:val="008E5687"/>
    <w:rsid w:val="00904639"/>
    <w:rsid w:val="0091333D"/>
    <w:rsid w:val="00936D64"/>
    <w:rsid w:val="009445B3"/>
    <w:rsid w:val="00950BF4"/>
    <w:rsid w:val="00962060"/>
    <w:rsid w:val="009650DE"/>
    <w:rsid w:val="00966D46"/>
    <w:rsid w:val="009820E2"/>
    <w:rsid w:val="009A6333"/>
    <w:rsid w:val="009B4141"/>
    <w:rsid w:val="009B4B81"/>
    <w:rsid w:val="009C0668"/>
    <w:rsid w:val="009C1DE9"/>
    <w:rsid w:val="009C4D28"/>
    <w:rsid w:val="009D30E1"/>
    <w:rsid w:val="009F4395"/>
    <w:rsid w:val="00A03FD2"/>
    <w:rsid w:val="00A126CF"/>
    <w:rsid w:val="00A300CD"/>
    <w:rsid w:val="00A4672C"/>
    <w:rsid w:val="00A54834"/>
    <w:rsid w:val="00A60AE2"/>
    <w:rsid w:val="00A728F2"/>
    <w:rsid w:val="00A733A9"/>
    <w:rsid w:val="00A92A6A"/>
    <w:rsid w:val="00AA341B"/>
    <w:rsid w:val="00AA3455"/>
    <w:rsid w:val="00AC2A4D"/>
    <w:rsid w:val="00AD6B4F"/>
    <w:rsid w:val="00AE63B3"/>
    <w:rsid w:val="00B05D82"/>
    <w:rsid w:val="00B15B56"/>
    <w:rsid w:val="00B21BA0"/>
    <w:rsid w:val="00B410B8"/>
    <w:rsid w:val="00B516E9"/>
    <w:rsid w:val="00B53915"/>
    <w:rsid w:val="00B561C1"/>
    <w:rsid w:val="00B605AD"/>
    <w:rsid w:val="00B62FBE"/>
    <w:rsid w:val="00B72F36"/>
    <w:rsid w:val="00B97A37"/>
    <w:rsid w:val="00BA12C3"/>
    <w:rsid w:val="00BB3CDF"/>
    <w:rsid w:val="00BC3441"/>
    <w:rsid w:val="00BD002D"/>
    <w:rsid w:val="00BD68F4"/>
    <w:rsid w:val="00BE0AE5"/>
    <w:rsid w:val="00BE2691"/>
    <w:rsid w:val="00BF53CF"/>
    <w:rsid w:val="00C05239"/>
    <w:rsid w:val="00C10488"/>
    <w:rsid w:val="00C21D05"/>
    <w:rsid w:val="00C260B1"/>
    <w:rsid w:val="00C41774"/>
    <w:rsid w:val="00C43DBA"/>
    <w:rsid w:val="00C54A6C"/>
    <w:rsid w:val="00C60B83"/>
    <w:rsid w:val="00CA4AC9"/>
    <w:rsid w:val="00CB035E"/>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63D3E"/>
    <w:rsid w:val="00D74895"/>
    <w:rsid w:val="00D75539"/>
    <w:rsid w:val="00DA12F3"/>
    <w:rsid w:val="00DA69F3"/>
    <w:rsid w:val="00DA7EB7"/>
    <w:rsid w:val="00DD1268"/>
    <w:rsid w:val="00DD653F"/>
    <w:rsid w:val="00DE0D93"/>
    <w:rsid w:val="00DF2055"/>
    <w:rsid w:val="00DF44F2"/>
    <w:rsid w:val="00E03058"/>
    <w:rsid w:val="00E12BC2"/>
    <w:rsid w:val="00E208F7"/>
    <w:rsid w:val="00E25611"/>
    <w:rsid w:val="00E272C2"/>
    <w:rsid w:val="00E42CE5"/>
    <w:rsid w:val="00E43B80"/>
    <w:rsid w:val="00E57822"/>
    <w:rsid w:val="00E64143"/>
    <w:rsid w:val="00E95CEC"/>
    <w:rsid w:val="00EA478C"/>
    <w:rsid w:val="00EA518C"/>
    <w:rsid w:val="00EB61E3"/>
    <w:rsid w:val="00EC7F59"/>
    <w:rsid w:val="00ED5259"/>
    <w:rsid w:val="00EE1F0C"/>
    <w:rsid w:val="00EE7B2F"/>
    <w:rsid w:val="00EF684A"/>
    <w:rsid w:val="00F034CE"/>
    <w:rsid w:val="00F114BF"/>
    <w:rsid w:val="00F141E0"/>
    <w:rsid w:val="00F250FA"/>
    <w:rsid w:val="00F312EC"/>
    <w:rsid w:val="00F5314B"/>
    <w:rsid w:val="00F53C3A"/>
    <w:rsid w:val="00F77F7E"/>
    <w:rsid w:val="00FA54AD"/>
    <w:rsid w:val="00FA7B71"/>
    <w:rsid w:val="00FC3E45"/>
    <w:rsid w:val="00FD7823"/>
    <w:rsid w:val="00FD7864"/>
    <w:rsid w:val="00FE39E0"/>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D5876E43-B288-4689-BB46-4B6FF5DE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 w:type="character" w:customStyle="1" w:styleId="normaltextrun">
    <w:name w:val="normaltextrun"/>
    <w:basedOn w:val="a0"/>
    <w:rsid w:val="0040129B"/>
  </w:style>
  <w:style w:type="character" w:customStyle="1" w:styleId="eop">
    <w:name w:val="eop"/>
    <w:basedOn w:val="a0"/>
    <w:rsid w:val="00401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1C058AAF08A70478A7172A0A8E9345A" ma:contentTypeVersion="19" ma:contentTypeDescription="新しいドキュメントを作成します。" ma:contentTypeScope="" ma:versionID="47e5ad9a6a8271c8c7163a46b799f93c">
  <xsd:schema xmlns:xsd="http://www.w3.org/2001/XMLSchema" xmlns:xs="http://www.w3.org/2001/XMLSchema" xmlns:p="http://schemas.microsoft.com/office/2006/metadata/properties" xmlns:ns2="7863c202-d9a2-482d-b051-926b56533f23" xmlns:ns3="d59bff0e-dc03-4940-8706-73ce6ee3c4a2" targetNamespace="http://schemas.microsoft.com/office/2006/metadata/properties" ma:root="true" ma:fieldsID="91046b5fa9c1021e3d943ad0bd7945c4" ns2:_="" ns3:_="">
    <xsd:import namespace="7863c202-d9a2-482d-b051-926b56533f23"/>
    <xsd:import namespace="d59bff0e-dc03-4940-8706-73ce6ee3c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3c202-d9a2-482d-b051-926b56533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47eb181-6f95-4e45-954e-86874d762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bff0e-dc03-4940-8706-73ce6ee3c4a2"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97e0472-5e02-4c71-a221-bedb0daa95ac}" ma:internalName="TaxCatchAll" ma:showField="CatchAllData" ma:web="d59bff0e-dc03-4940-8706-73ce6ee3c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59bff0e-dc03-4940-8706-73ce6ee3c4a2" xsi:nil="true"/>
    <lcf76f155ced4ddcb4097134ff3c332f xmlns="7863c202-d9a2-482d-b051-926b56533f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EF5A2-A39A-42DA-B23D-8858CA0BF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3c202-d9a2-482d-b051-926b56533f23"/>
    <ds:schemaRef ds:uri="d59bff0e-dc03-4940-8706-73ce6ee3c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E8DA4-D729-40FA-B33C-60B0C033E5EB}">
  <ds:schemaRefs>
    <ds:schemaRef ds:uri="http://schemas.microsoft.com/office/2006/metadata/properties"/>
    <ds:schemaRef ds:uri="http://schemas.microsoft.com/office/infopath/2007/PartnerControls"/>
    <ds:schemaRef ds:uri="d59bff0e-dc03-4940-8706-73ce6ee3c4a2"/>
    <ds:schemaRef ds:uri="7863c202-d9a2-482d-b051-926b56533f23"/>
  </ds:schemaRefs>
</ds:datastoreItem>
</file>

<file path=customXml/itemProps3.xml><?xml version="1.0" encoding="utf-8"?>
<ds:datastoreItem xmlns:ds="http://schemas.openxmlformats.org/officeDocument/2006/customXml" ds:itemID="{91255AEF-194F-4F02-AE6F-CB215F56AC02}">
  <ds:schemaRefs>
    <ds:schemaRef ds:uri="http://schemas.microsoft.com/sharepoint/v3/contenttype/forms"/>
  </ds:schemaRefs>
</ds:datastoreItem>
</file>

<file path=customXml/itemProps4.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318</Words>
  <Characters>1815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Hiroko.Yamashita</dc:creator>
  <cp:keywords/>
  <cp:lastModifiedBy>Hiroko.Yamashita</cp:lastModifiedBy>
  <cp:revision>16</cp:revision>
  <cp:lastPrinted>2025-04-01T07:11:00Z</cp:lastPrinted>
  <dcterms:created xsi:type="dcterms:W3CDTF">2023-04-14T06:43:00Z</dcterms:created>
  <dcterms:modified xsi:type="dcterms:W3CDTF">2025-07-09T02:02:00Z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0x010100C1C058AAF08A70478A7172A0A8E9345A</vt:lpwstr>
  </property>
  <property fmtid="{D5CDD505-2E9C-101B-9397-08002B2CF9AE}" pid="3" name="MediaServiceImageTags">
    <vt:lpwstr/>
  </property>
</Properties>
</file>